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6" w:type="dxa"/>
        <w:tblInd w:w="-601" w:type="dxa"/>
        <w:tblLayout w:type="fixed"/>
        <w:tblLook w:val="04A0"/>
      </w:tblPr>
      <w:tblGrid>
        <w:gridCol w:w="5387"/>
        <w:gridCol w:w="1701"/>
        <w:gridCol w:w="1619"/>
        <w:gridCol w:w="1559"/>
      </w:tblGrid>
      <w:tr w:rsidR="00FA79F7" w:rsidRPr="00FA79F7" w:rsidTr="00FA79F7">
        <w:trPr>
          <w:trHeight w:val="254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7E78" w:rsidRDefault="00FA79F7" w:rsidP="00FA79F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</w:t>
            </w:r>
            <w:r w:rsidR="00CB7E78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Приложение 23                                                  </w:t>
            </w:r>
          </w:p>
          <w:p w:rsidR="00FA79F7" w:rsidRPr="00FA79F7" w:rsidRDefault="00CB7E78" w:rsidP="00CB7E7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CB7E78">
              <w:rPr>
                <w:rFonts w:eastAsia="Times New Roman"/>
                <w:sz w:val="24"/>
                <w:szCs w:val="24"/>
                <w:lang w:eastAsia="ru-RU"/>
              </w:rPr>
              <w:t xml:space="preserve">к решению Земского собрания Княгининского муниципального района Нижегородской области "О районном бюджете на 2022 год и на плановый период 2023 и 2024 годов" от 22.12.2021 № 67 (в редакции решения Совета депутатов Княгининского муниципального округа Нижегородской области от________________№_______) </w:t>
            </w:r>
          </w:p>
        </w:tc>
      </w:tr>
      <w:tr w:rsidR="00FA79F7" w:rsidRPr="00FA79F7" w:rsidTr="00FA79F7">
        <w:trPr>
          <w:trHeight w:val="1140"/>
        </w:trPr>
        <w:tc>
          <w:tcPr>
            <w:tcW w:w="10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субсидий, предоставляемых из районного бюджета, бюджетам поселений Княгининского  муниципального района на 2022 год и на плановый период 2023 и 2024 годов</w:t>
            </w:r>
          </w:p>
        </w:tc>
      </w:tr>
      <w:tr w:rsidR="00FA79F7" w:rsidRPr="00FA79F7" w:rsidTr="00FA79F7">
        <w:trPr>
          <w:trHeight w:val="39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</w:t>
            </w:r>
          </w:p>
        </w:tc>
      </w:tr>
      <w:tr w:rsidR="00FA79F7" w:rsidRPr="00FA79F7" w:rsidTr="00FA79F7">
        <w:trPr>
          <w:trHeight w:val="40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660"/>
        </w:trPr>
        <w:tc>
          <w:tcPr>
            <w:tcW w:w="10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из районного бюджета на реализацию проекта инициативного бюджетирования «Вам решать!»</w:t>
            </w:r>
          </w:p>
        </w:tc>
      </w:tr>
      <w:tr w:rsidR="00FA79F7" w:rsidRPr="00FA79F7" w:rsidTr="00FA79F7">
        <w:trPr>
          <w:trHeight w:val="45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FA79F7" w:rsidRPr="00FA79F7" w:rsidTr="00FA79F7">
        <w:trPr>
          <w:trHeight w:val="9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533,0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A79F7" w:rsidRPr="00FA79F7" w:rsidTr="00FA79F7">
        <w:trPr>
          <w:trHeight w:val="51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2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586"/>
        </w:trPr>
        <w:tc>
          <w:tcPr>
            <w:tcW w:w="10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из районного бюджета на софинансировапние дополнительных расходов связанных с содержанием объектов благоустройства и общественных территорий 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FA79F7" w:rsidRPr="00FA79F7" w:rsidTr="00FA79F7">
        <w:trPr>
          <w:trHeight w:val="9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1 511,2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1 511,2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3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1395"/>
        </w:trPr>
        <w:tc>
          <w:tcPr>
            <w:tcW w:w="10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из районного бюджета  на софинансирование дополнительных расходов поселений Княгининского мунициального района, связанных с реализацией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FA79F7" w:rsidRPr="00FA79F7" w:rsidTr="00FA79F7">
        <w:trPr>
          <w:trHeight w:val="9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4</w:t>
            </w:r>
          </w:p>
        </w:tc>
      </w:tr>
      <w:tr w:rsidR="00FA79F7" w:rsidRPr="00FA79F7" w:rsidTr="00FA79F7">
        <w:trPr>
          <w:trHeight w:val="1107"/>
        </w:trPr>
        <w:tc>
          <w:tcPr>
            <w:tcW w:w="10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из районного бюджета  на софинансирование дополнительных расходов поселений Княгининского муниципального района, связанных с проведением ремонта дворовых территорий 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FA79F7" w:rsidRPr="00FA79F7" w:rsidTr="00FA79F7">
        <w:trPr>
          <w:trHeight w:val="9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sz w:val="24"/>
                <w:szCs w:val="24"/>
                <w:lang w:eastAsia="ru-RU"/>
              </w:rPr>
              <w:t>1 156,0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A79F7" w:rsidRPr="00FA79F7" w:rsidTr="00FA79F7">
        <w:trPr>
          <w:trHeight w:val="3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79F7" w:rsidRPr="00FA79F7" w:rsidRDefault="00FA79F7" w:rsidP="00FA79F7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1 156,0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9F7" w:rsidRPr="00FA79F7" w:rsidRDefault="00FA79F7" w:rsidP="00FA79F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A79F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493C13" w:rsidRDefault="00493C13"/>
    <w:sectPr w:rsidR="00493C13" w:rsidSect="00FA79F7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3D1" w:rsidRDefault="001C53D1" w:rsidP="00FA79F7">
      <w:pPr>
        <w:spacing w:after="0" w:line="240" w:lineRule="auto"/>
      </w:pPr>
      <w:r>
        <w:separator/>
      </w:r>
    </w:p>
  </w:endnote>
  <w:endnote w:type="continuationSeparator" w:id="0">
    <w:p w:rsidR="001C53D1" w:rsidRDefault="001C53D1" w:rsidP="00FA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3D1" w:rsidRDefault="001C53D1" w:rsidP="00FA79F7">
      <w:pPr>
        <w:spacing w:after="0" w:line="240" w:lineRule="auto"/>
      </w:pPr>
      <w:r>
        <w:separator/>
      </w:r>
    </w:p>
  </w:footnote>
  <w:footnote w:type="continuationSeparator" w:id="0">
    <w:p w:rsidR="001C53D1" w:rsidRDefault="001C53D1" w:rsidP="00FA7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78947"/>
      <w:docPartObj>
        <w:docPartGallery w:val="Page Numbers (Top of Page)"/>
        <w:docPartUnique/>
      </w:docPartObj>
    </w:sdtPr>
    <w:sdtContent>
      <w:p w:rsidR="00FA79F7" w:rsidRDefault="00FA79F7">
        <w:pPr>
          <w:pStyle w:val="a3"/>
          <w:jc w:val="center"/>
        </w:pPr>
        <w:fldSimple w:instr=" PAGE   \* MERGEFORMAT ">
          <w:r w:rsidR="005D4BDC">
            <w:rPr>
              <w:noProof/>
            </w:rPr>
            <w:t>2</w:t>
          </w:r>
        </w:fldSimple>
      </w:p>
    </w:sdtContent>
  </w:sdt>
  <w:p w:rsidR="00FA79F7" w:rsidRDefault="00FA79F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9F7"/>
    <w:rsid w:val="00103F4B"/>
    <w:rsid w:val="001C53D1"/>
    <w:rsid w:val="00493C13"/>
    <w:rsid w:val="00495DD3"/>
    <w:rsid w:val="005D4BDC"/>
    <w:rsid w:val="00937783"/>
    <w:rsid w:val="00CB7E78"/>
    <w:rsid w:val="00DA00F0"/>
    <w:rsid w:val="00FA79F7"/>
    <w:rsid w:val="00FC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79F7"/>
  </w:style>
  <w:style w:type="paragraph" w:styleId="a5">
    <w:name w:val="footer"/>
    <w:basedOn w:val="a"/>
    <w:link w:val="a6"/>
    <w:uiPriority w:val="99"/>
    <w:semiHidden/>
    <w:unhideWhenUsed/>
    <w:rsid w:val="00FA79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2022-09-29T11:31:00Z</cp:lastPrinted>
  <dcterms:created xsi:type="dcterms:W3CDTF">2022-09-29T11:20:00Z</dcterms:created>
  <dcterms:modified xsi:type="dcterms:W3CDTF">2022-09-29T13:57:00Z</dcterms:modified>
</cp:coreProperties>
</file>