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4" w:type="dxa"/>
        <w:tblInd w:w="95" w:type="dxa"/>
        <w:tblLayout w:type="fixed"/>
        <w:tblLook w:val="04A0"/>
      </w:tblPr>
      <w:tblGrid>
        <w:gridCol w:w="7951"/>
        <w:gridCol w:w="1880"/>
        <w:gridCol w:w="813"/>
        <w:gridCol w:w="1520"/>
        <w:gridCol w:w="1520"/>
        <w:gridCol w:w="1540"/>
      </w:tblGrid>
      <w:tr w:rsidR="00A71AD3" w:rsidRPr="00A71AD3" w:rsidTr="00A71AD3">
        <w:trPr>
          <w:trHeight w:val="4455"/>
        </w:trPr>
        <w:tc>
          <w:tcPr>
            <w:tcW w:w="7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1AD3" w:rsidRPr="00A71AD3" w:rsidRDefault="00A71AD3" w:rsidP="00EA41A0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       </w:t>
            </w:r>
            <w:r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Приложение 3                                                                      к решению </w:t>
            </w:r>
            <w:r w:rsidR="00EA41A0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Земского собрания Княгининского муниципального района </w:t>
            </w:r>
            <w:r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Нижегородской области "О районном бюджете на 2022 год и на плановый период 2023 и 2024 годов" от 22.12.2021 № 67 (в редакции решения </w:t>
            </w:r>
            <w:r w:rsidR="00EA41A0">
              <w:rPr>
                <w:rFonts w:eastAsia="Times New Roman"/>
                <w:sz w:val="28"/>
                <w:szCs w:val="28"/>
                <w:lang w:eastAsia="ru-RU"/>
              </w:rPr>
              <w:t xml:space="preserve">Совета депутатов </w:t>
            </w:r>
            <w:r w:rsidR="00EA41A0"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Княгининского муниципального </w:t>
            </w:r>
            <w:r w:rsidR="00EA41A0">
              <w:rPr>
                <w:rFonts w:eastAsia="Times New Roman"/>
                <w:sz w:val="28"/>
                <w:szCs w:val="28"/>
                <w:lang w:eastAsia="ru-RU"/>
              </w:rPr>
              <w:t xml:space="preserve">округа </w:t>
            </w:r>
            <w:r w:rsidRPr="00A71AD3">
              <w:rPr>
                <w:rFonts w:eastAsia="Times New Roman"/>
                <w:sz w:val="28"/>
                <w:szCs w:val="28"/>
                <w:lang w:eastAsia="ru-RU"/>
              </w:rPr>
              <w:t xml:space="preserve">Нижегородской области от________________№_______) </w:t>
            </w:r>
          </w:p>
        </w:tc>
      </w:tr>
      <w:tr w:rsidR="00A71AD3" w:rsidRPr="00A71AD3" w:rsidTr="00A71AD3">
        <w:trPr>
          <w:trHeight w:val="1245"/>
        </w:trPr>
        <w:tc>
          <w:tcPr>
            <w:tcW w:w="15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A71AD3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на плановый период 2023 и 2024 годов</w:t>
            </w:r>
          </w:p>
        </w:tc>
      </w:tr>
      <w:tr w:rsidR="00A71AD3" w:rsidRPr="00A71AD3" w:rsidTr="00A71AD3">
        <w:trPr>
          <w:trHeight w:val="555"/>
        </w:trPr>
        <w:tc>
          <w:tcPr>
            <w:tcW w:w="7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right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тыс.рублей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2022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2023 год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2024 год</w:t>
            </w:r>
          </w:p>
        </w:tc>
      </w:tr>
      <w:tr w:rsidR="00A71AD3" w:rsidRPr="00A71AD3" w:rsidTr="00A71AD3">
        <w:trPr>
          <w:trHeight w:val="299"/>
        </w:trPr>
        <w:tc>
          <w:tcPr>
            <w:tcW w:w="7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71AD3" w:rsidRPr="00A71AD3" w:rsidTr="00A71AD3">
        <w:trPr>
          <w:trHeight w:val="690"/>
        </w:trPr>
        <w:tc>
          <w:tcPr>
            <w:tcW w:w="7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A71AD3" w:rsidRPr="00A71AD3" w:rsidTr="00A71AD3">
        <w:trPr>
          <w:trHeight w:val="46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</w:t>
            </w:r>
          </w:p>
        </w:tc>
      </w:tr>
      <w:tr w:rsidR="00A71AD3" w:rsidRPr="00A71AD3" w:rsidTr="00A71AD3">
        <w:trPr>
          <w:trHeight w:val="60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654 009,2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525 934,5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490 021,0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316 023,2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251 757,1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205 792,2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"Развитие общего образования"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169 766,5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162 061,9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165 046,2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01 1 01 25220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01 1 01  25220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59 817,7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56 619,8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56 619,8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20 867,2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18 873,7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20 867,2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18 873,7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18 873,7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38 205,2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37 485,0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38 205,2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37 485,0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37 485,0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261,1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02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общеобразовательных организаций общего образования, подведомственных управлению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96 276,0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92 378,3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94 906,4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25 119,8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25 190,5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25 119,8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22 662,4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25 190,5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исполнение полномочий в сфере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69 503,4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68 627,1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01 1 03  73070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69 503,4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68 627,1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68 627,1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205,0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 xml:space="preserve"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29,0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01 1 03  73180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854,8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03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535,8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1 501,6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01 1 04  73110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1 479,1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1 479,1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01 1 05 25220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01 1 05  25220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01 1 06 00000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6 672,2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6 374,1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6 552,9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4 932,7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06 L3040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5 022,5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4 798,1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4 932,7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309,1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303,6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1 080,7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1 111,0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3 582,2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3 422,1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3 518,1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1 620,2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06 S2490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1 649,7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1 576,0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1 620,2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231,5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1 350,8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1 388,7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выплат за выполнение функций классного руководителя педагогическим работникам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01 1 07 00000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5 433,8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5 433,8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01 1 07 53030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5 156,4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5 433,8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ЕВ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color w:val="000000"/>
                <w:lang w:eastAsia="ru-RU"/>
              </w:rPr>
            </w:pPr>
            <w:r w:rsidRPr="00A71AD3">
              <w:rPr>
                <w:rFonts w:eastAsia="Times New Roman"/>
                <w:color w:val="000000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1 ЕВ 57860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5 388,1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5 788,6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5 982,1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01 2 01  25170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01 2 02  25230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01 2 03  25230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01 2 04  25230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01 2 05  25230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1 735,5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1 687,8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06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06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1 007,6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1 318,5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1 318,5</w:t>
            </w:r>
          </w:p>
        </w:tc>
      </w:tr>
      <w:tr w:rsidR="00A71AD3" w:rsidRPr="00A71AD3" w:rsidTr="00A71AD3">
        <w:trPr>
          <w:trHeight w:val="31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1 078,2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1 078,2</w:t>
            </w:r>
          </w:p>
        </w:tc>
      </w:tr>
      <w:tr w:rsidR="00A71AD3" w:rsidRPr="00A71AD3" w:rsidTr="00A71AD3">
        <w:trPr>
          <w:trHeight w:val="61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713,1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713,1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346,5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279,8</w:t>
            </w:r>
          </w:p>
        </w:tc>
      </w:tr>
      <w:tr w:rsidR="00A71AD3" w:rsidRPr="00A71AD3" w:rsidTr="00A71AD3">
        <w:trPr>
          <w:trHeight w:val="31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85,3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01 2 07 73320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240,3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2 351,4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2 688,8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2 882,3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2 669,9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2 490,7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2 669,9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грантов на персонифицированное финансирование дополнительного образования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212,4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159,3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01 2 08 24830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53,1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дворовых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01 2 10 00000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на оздоровление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01 2 10 25170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2 667,3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2 667,3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2 599,6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2 599,6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01 3 01  00590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67,7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135 349,4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78 395,5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29 252,2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Укрепление материально-технической базы подведомственных образовательных организаций, подготовка к новому учебному году, капитальный ремонт, аварийные работы, реализация планов укрепления материально-технической базы  образовательных организаций, планов мероприятий по противопожарной безопасности муниципальных образовательных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01 4 01 00590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5 486,9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20 102,6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18 925,3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19 632,0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18 925,3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18 925,3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15 598,4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15 811,9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15 811,9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4 020,8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3 109,1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3 109,1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02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515,7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515,7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487,2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01 4 03 73010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28,5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04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6 627,1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265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174,8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245,3</w:t>
            </w:r>
          </w:p>
        </w:tc>
      </w:tr>
      <w:tr w:rsidR="00A71AD3" w:rsidRPr="00A71AD3" w:rsidTr="00A71AD3">
        <w:trPr>
          <w:trHeight w:val="267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6 295,7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3 321,7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4 660,3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01 4 05  00000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05  S2180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3 066,0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4 905,6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245,3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4 660,3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4 660,3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50 552,4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4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06 L7500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86 651,1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36 359,4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106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62 562,1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26 251,5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0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Капитальный ремонт здания МБОУ «Княгининская СОШ № 2» по адресу: Нижегородская область, г. Княгинино, ул. Октябрьская, д. 20А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19 756,5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8 289,9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0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Капитальный ремонт здания МБОУ «Княгининская СОШ № 2» по адресу: Нижегородская область, г. Княгинино, ул. Октябрьская, д. 20А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4 332,5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73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7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06 S2350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14 193,0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1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7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13 483,4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7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модернизации школьных систем образования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709,6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7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7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07 S2540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9 881,9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199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98,8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204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Софинансирование расходов на выполнение мероприятий по капитальному ремонту образовательных организаций, реализующих общеобразовательные программы в рамках государственной программы "Развитие образования Нижегородской области" и муниципальной программы Княгининского района Нижегородской области " на 2020 - 2024 годы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9 783,1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 E1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4  E1 74590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2 981,0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564,2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515,7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01 5 01  25180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514,7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533,2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01 5 02  73020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01 6 01  25160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01 7 00  00000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2 320,2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2 320,2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2 279,2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2 319,6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2 320,2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2 150,5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2 209,2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2 209,8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01 7 01  00190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110,4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110,4</w:t>
            </w:r>
          </w:p>
        </w:tc>
      </w:tr>
      <w:tr w:rsidR="00A71AD3" w:rsidRPr="00A71AD3" w:rsidTr="00A71AD3">
        <w:trPr>
          <w:trHeight w:val="118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4 975,1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4 978,7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5 054,9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3 888,3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3 986,6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4 062,8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02 1 04  29930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4 052,8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4 052,8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02 1 05  29980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3 857,0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3 976,6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4 052,8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Оказание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материальной помощи на проведение капитального ремонта жилого помещения инвалидам и ветеранам Великой Отечественной Войны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02 1 06  29950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1 042,8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954,1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519,0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муниципальных комиссий по делам несовершеннолетних и защите их прав в соответствии с Законом Нижегородской области от 3 ноября 2006 г. № 134-З «О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 и защите их прав»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567,5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533,2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02 2 02  73920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34,3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34,3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435,1</w:t>
            </w:r>
          </w:p>
        </w:tc>
      </w:tr>
      <w:tr w:rsidR="00A71AD3" w:rsidRPr="00A71AD3" w:rsidTr="00A71AD3">
        <w:trPr>
          <w:trHeight w:val="297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в соответствии с Законом Нижегородской области от 6 апреля 2017 г. № 35-З  «О наделении органов местного самоуправления муниципальных районов, муниципальных округов и городских округов на осуществление полномочий Нижегородской области отдельными государственными полномочиями по организации и осуществлению деятельности по опеке и попечительству в отношении совершеннолетних граждан»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475,3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435,1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435,1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401,8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401,8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02 2 03 73940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33,3</w:t>
            </w:r>
          </w:p>
        </w:tc>
      </w:tr>
      <w:tr w:rsidR="00A71AD3" w:rsidRPr="00A71AD3" w:rsidTr="00A71AD3">
        <w:trPr>
          <w:trHeight w:val="79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02 5 00 00000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38,0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02 5 01 00000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02 5 01 29850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5 818,0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4 878,7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4 848,1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775,1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1 096,5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1 065,9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1 063,4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1 063,4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07  L4970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1 094,0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1 063,4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172,1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162,3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484,5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416,6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03 1 10  00000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03 1 10  24500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03 3 00  00000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3 782,2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03 3 03  00000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</w:tr>
      <w:tr w:rsidR="00A71AD3" w:rsidRPr="00A71AD3" w:rsidTr="00A71AD3">
        <w:trPr>
          <w:trHeight w:val="70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03 3 03  R0820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5 042,9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3 782,2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04 0 00  00000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53 077,3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15 818,6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22 015,0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04 1 00  00000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28 409,9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4 000,0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Разработка и согласование проектов зон санитарной охраны источников хозяйственно-питьевого водоснабжения-каптажей и водозаборных скважин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1 160,3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2 444,2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Субсидии бюджетам поселений Княгининского муниципального района на реализацию проекта инициативного бюджетирования "Вам решать!"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673,2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04 1 14 02300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673,2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4 000,0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проекта инициативного бюджетирования "Вам решать!"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14 S2601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1 771,0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субсидии МУП "Тепловик1" на финансовое обеспечение затрат, связанных с проведением ремонта и восстановления объектов теплоснабжения,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04 1 15 23000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возмещение физическим лицам собственникам жилых помещений, изымаемых в целях сноса аварийного жилого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7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04 1 16  29960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проектных работ по техническому перевооружению котельной, расположенной в п. Возрождение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04 1 17 29700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63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иных межбюджетных трансфертов, выделенных из резервного фонда администрации Княгининского муниципального района  поселениям Княгининского муниципального района на компенсацию потерь электроэнергии на объектах электросетевого хозяйства, принадлежащих администрациям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Резервный фонд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04 1 19  23000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жилого помещения (квартиры), необходимого для переселения совершеннолетнего недееспособного гражданина и дома,признанного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жилого помещения для переселения совершеннолетнего недееспособного гражданина из дома , признанного аварийным и подлежащим сносу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04 1 20  29970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щебня для благоустройства ул. Дружбы в г. Княгинино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04 1 21 22000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оборудования для детской площадки для МБУ "Благоустройство города Княгинино"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04 1 22 22000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проведением ремонта и восстановления объектов водоснабжения, в том числе на приобретение необходимого оборудования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04 1 23 23000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9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Софинансирование разницы стоимости приобретения жилого помещения, сложившейся между его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переселение граждан из аварийного жилищного фонда, и на софинансирование разницы между фактической выкупной ценой за изымаемое жилое помещение и ценой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24  S2620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24  S2620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231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жилищного фонда, и на софинансирование разницы между фактической выкупной ценой за изымаемое жилое помещение и ценой, установленной в рамках данной программы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экскаватора- погрузчика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Резервный фонд Правительства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04 1 25 21000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04 1 25 21000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12 500,0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субсидии Муниципальному унитарному предприятию "Княгининское жилищно-коммунальное хозяйство" на финансовое обеспечение затрат, связанных с погашением задолженности перед ресурсоснабжающими организациями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04 1 26 23000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04 1 26 23000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1 428,4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5 271,5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67483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4 501,9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67484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федерального проекта "Обеспечение устойчивого сокращения непригодного для проживания жилищного фонда"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558,5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обеспечение мероприятий по переселению граждан из аварийного жилищного фонда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1 F3  6748S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04 2 00  00000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8 694,5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3 673,9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Реконструкция здания автостанции в г. Княгинино Нижегородской области по ул. Ленина, д.74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5 020,6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7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Капитальные вложения в объекты государственной</w:t>
            </w:r>
            <w:r w:rsidRPr="00A71AD3">
              <w:rPr>
                <w:rFonts w:eastAsia="Times New Roman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04 2 01 28950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5 007,4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04 2 03  25090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3 673,9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04 3 00  00000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7 208,5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6 109,0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6 463,9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F2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3 548,4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3 548,4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F2  55550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3 193,5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3 548,4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3 065,8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3 406,5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127,7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141,9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иных межбюджетных трансфертов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04 3 04 00000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04 S2820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Иные межбюджетные трансферты на содержание объектов благоустройства и общественных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2 915,5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04 3 05 00000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05 S2980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1 625,8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субсидии поселениям Княгининского муниципального района Нижегородской области на софинансирование дополнительных расходов связанных с содержанием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бюджетам поселений Княгининского муниципального района на содержание объектов благоустройства и общественных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04 3 06 02400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1 511,2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Предоставление субсидии бюджетам поселений Княгининского муниципального района на софинансирование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44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Субсидии из районного бюджета на софинансирование дополнительных расходов поселений Княгининского муниципального района, связанных с проведением ремонта дворовых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04 3 08 02700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04 3 08 02700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04 4 00  00000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8 764,4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2 035,7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7 877,2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Природоохранные мероприятия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04 4 01  25150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2 828,7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1 282,6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6 879,9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1 269,3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1 269,3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1 559,4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1 282,6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6 879,9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648,7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2 735,8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136,8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571,3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2 599,0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02  S2670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1 149,8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4 144,1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 xml:space="preserve">Иные межбюджетные трансферты на создание (обустройство) контейнерных площадок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910,7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1 149,8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4 144,1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983,8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977,0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732,8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977,0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291,3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369,1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04 4 03 74700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588,5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Иные межбюджетные трансферты  на приобретение контейнеров и (или) бункеров за счет средств областного бюджета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588,5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3 195,2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04 4 06  29700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04 4 06  29700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06  S2290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ликвидацию свалок и объектов размещения отходов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2 542,8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04 4 07  S2680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реализацию мероприятий в рамках проекта "Память поколений"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1 736,4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68 023,0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58 645,1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«Наследие»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39 832,8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37 000,0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11 154,8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11 148,5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Формирование библиотечного фонда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120,8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05 1 02 00590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76,1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A71AD3">
              <w:rPr>
                <w:rFonts w:eastAsia="Times New Roman"/>
                <w:sz w:val="24"/>
                <w:szCs w:val="24"/>
                <w:lang w:eastAsia="ru-RU"/>
              </w:rPr>
              <w:t>Расходы на реализацию мероприятий по поддержке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02  L5190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поддержке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32,1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1 807,9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05 1 05 00590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599,8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05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05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23 272,5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22 729,0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22 729,0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22 699,6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06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373,9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07 L4670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1 006,1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616,9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424,1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37,8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139,7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442,3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Устройство пожарных проездов к районному дому культуры расположенному по адресу: Нижегородская область, Княгининский район, г.Княгинино, ул. Свободы, д.41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05 1 11  00000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05 1 11  00590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1 718,6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Федеральный проект "Творческие люди"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А2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1 А2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10 834,0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5 387,9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6 178,7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6 072,7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6 072,7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5 387,9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Федеральный проект "Культурная среда"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А1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2 А1  55190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4 655,3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2 101,8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поддержку отрасли культуры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2 028,0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18,1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26,0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05 3 01  29110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05 3 02  29110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109,8</w:t>
            </w:r>
          </w:p>
        </w:tc>
      </w:tr>
      <w:tr w:rsidR="00A71AD3" w:rsidRPr="00A71AD3" w:rsidTr="00A71AD3">
        <w:trPr>
          <w:trHeight w:val="4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109,8</w:t>
            </w:r>
          </w:p>
        </w:tc>
      </w:tr>
      <w:tr w:rsidR="00A71AD3" w:rsidRPr="00A71AD3" w:rsidTr="00A71AD3">
        <w:trPr>
          <w:trHeight w:val="4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48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109,8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109,8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05 4 01  25190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64,8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15 799,4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14 717,3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15 799,4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14 717,3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15 162,9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14 717,3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14 717,3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13 437,4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13 407,0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13 407,0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1 723,8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1 310,3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1 310,3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5 01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604,7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05 6 00  00000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1 404,1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1 404,1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1 404,1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1 375,9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05 6 01  00190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06 0 00  00000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33 134,9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32 640,5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32 737,0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 «Информационная среда»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06 2 00  00000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4 146,8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4 035,0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4 146,8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06 2 01  22000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2 01 S2050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4 035,0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06 3 00  00000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06 3 01  25130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21,0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06 4 00  00000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373,0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313,0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06 4 01  25240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298,9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06 4 02  25240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06 5 00  00000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28 654,1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28 368,0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06 5 01  00000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28 654,1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28 368,0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28 654,1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28 211,5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28 368,0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23 571,7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24 152,5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24 309,0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5 061,7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4 038,3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4 038,3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06 5 01  00190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20,7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26 511,2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24 439,1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21 226,1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07 1 00  00000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25 130,0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23 032,7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19 819,7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07 1 01  25270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07 1 02  25270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743,5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16 228,0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15 835,6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15 835,6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15 982,7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03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03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07 1 04  00590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3 188,3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07 1 05  00590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3 049,0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05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05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132,3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Веревочный парк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общественно значимых проектов, отобранных в рамках участия населения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07 1 06  25370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4 200,0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автобусов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07 S2440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3 213,0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в тои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приобретение автобусов для муниципальных учреждений физической культуры и спорта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2 152,7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МБУ "Княгининская спортивная школа"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07 1 10  00000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10  S2280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1 10  S2280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578,6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выполнение требований федеральных стандартов спортивной подготовки учреждениями, осуществляющими спортивную подготовку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144,6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07 2 00  00000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1 406,4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1 406,4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1 381,2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1 406,4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71AD3">
              <w:rPr>
                <w:rFonts w:eastAsia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1 350,7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1 375,9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07 2 01  00190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30,5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08 0 00  00000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35 890,4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42 640,0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43 034,9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30 672,4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37 885,3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38 404,6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14 848,9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12 533,9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13 177,8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4 675,5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R3580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4 031,6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4 675,5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201,6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1 122,2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3 553,3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R5020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7 695,7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5 329,4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5 329,4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3 121,6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3 172,9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01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3 121,6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3 172,9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3 172,9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1 850,1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1 816,4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1 816,4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1 271,5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1 356,5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1 356,5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14 432,1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14 432,1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02  R5080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10 149,4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14 556,7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14 432,1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поддержку племенного животноводства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5 013,0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5 013,0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6 657,7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6 479,9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6 479,9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субсидии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3 046,3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3 063,8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2 939,2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outlineLvl w:val="0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08 1 04  28100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08 1 05 00000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08 1 05 73220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5 087,4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10 727,2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Предоставление грантов товаропроизводителям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08 1 06  28100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65,5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Оздоровление земель сельскохозяйственного назначения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08 1 07  28100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519,2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08 2 01  73310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305,0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4 325,3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4 913,0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4 449,7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4 325,3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124,4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Осуществление государственных полномочий по поддержке сельскохозяйственного производства в соответствии с Законом Нижегородской области от 11 ноября 2005 г. № 176-З «О наделении органов местного самоуправления отдельными государственными полномочиями по поддержке сельскохозяйственного производства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4 726,4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4 325,3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4 325,3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4 392,4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4 011,4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08 3 01  73910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313,9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09 0 00  00000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1 163,0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09 1 00  00000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1 163,0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222,3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09 01 01 00000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09 01 01 25030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09 1 04  25030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09 1 05  25020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09 1 06  25020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75,0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09 1 08 00000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Содержание и обслуживание муниципальной казны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09 1 08 25000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</w:tr>
      <w:tr w:rsidR="00A71AD3" w:rsidRPr="00A71AD3" w:rsidTr="00A71AD3">
        <w:trPr>
          <w:trHeight w:val="6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09 1 08  25000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09 1 09 00000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09 1 09 09601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44,8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Участие в совещаниях и семинарах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09 1 10 00000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09 1 10 29060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Проведение оценки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</w:t>
            </w:r>
            <w:r w:rsidRPr="00A71AD3">
              <w:rPr>
                <w:rFonts w:eastAsia="Times New Roman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09 1 11 00000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Оценка рыночной стоимости земельных участков и (или) расположенных на них объектов недвижимого имущества, для заключения соглашения об изъятии недвижимости для муниципальных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09 1 11 25021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Работы по разработке проектно-сметной документации на демонтаж объектов недвижимого имущества муниципальной собственности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в области жилищного хозяйства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09 1 12 29800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555,5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Снос   расселенных   многоквартирных   жилых  домов  в Княгининском муниципальном районе, признанных аварийными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09 1 13 00000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7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13 S2120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09 1 13 S2120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294,2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2 043,5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2 043,5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927,9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1 232,7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10 1 02  62710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191,8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02  S2040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1 040,9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02  S2040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1 040,9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832,7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софинансирование муниципальных программ поддержки малого и среднего предпринимательства за счет средств районного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10 1 03 62710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810,8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527,9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11 081,6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6 363,9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6 452,6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452,2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488,9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582,6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522,6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391,6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450,2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522,6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11 1 01  25010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360,4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415,4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481,8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11 1 02  25010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Замеры сопротивления изоляции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45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11 1 03  25010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11 1 05  25010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Замена пожарных дымовых извещателей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11 1 06 00000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11 1 06 25010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Выполнение испытаний в области мероприятий по противопожарной безопасности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11 1 07 25010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4 579,7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11 2 05  28800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11 2 13  00000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2 13  S2210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4 578,2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11 3 00  00000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11 3 20  00000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11 3 20 25050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11 4 07 00000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11 4 07  25210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11 5 00  00000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11 5 07  00000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11 5 07  29600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11 5 15  00000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11 5 15  29600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11 6 00  00000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6 026,2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5 850,0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5 845,0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11 6 01  25280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мероприятий, направленных на создание системы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11 6 02  25140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4 437,7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4 311,4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4 311,4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4 311,4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3 838,6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3 845,2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3 845,2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03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132,9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126,3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11 6 05  25280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514,9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11 6 06  25280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63,2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17,0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Создание резерва материальных ресурсов для ликвидации чрезвычайных ситуаций на территории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11 6 09  25280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466,7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</w:t>
            </w: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 xml:space="preserve">2024 годы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12 0 00  00000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80 162,2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69 095,9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75 542,9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lastRenderedPageBreak/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12 1 00  00000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7 424,1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2 511,1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10 797,9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8 557,1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Резервный фонд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8 557,1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12 1 04 23000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5 183,3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270,3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8 557,1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12 1 09  00000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2 240,8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2 078,2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2 057,6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2 057,6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12 1 09  00590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162,6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183,2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183,2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12 2 00  00000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62 511,4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56 177,5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54 337,7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62 104,5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55 780,4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53 927,3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22 527,8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25 256,0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22 468,1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22 527,8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12 2 01  01300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25 247,2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21 156,6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21 104,1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31 399,5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12 2 01  03010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35 155,4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33 312,3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31 399,5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1 693,1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01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1 693,1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12 2 02 00000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410,4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410,4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12 2 02  51180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406,9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397,1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410,4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12 4 00  00000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10 407,3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12 4 01  00000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10 407,3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10 226,7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10 407,3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10 407,3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9 686,1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9 866,7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9 866,7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12 4 01  00190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540,6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409,0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13 1 00  00000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409,0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368,8</w:t>
            </w:r>
          </w:p>
        </w:tc>
      </w:tr>
      <w:tr w:rsidR="00A71AD3" w:rsidRPr="00A71AD3" w:rsidTr="00A71AD3">
        <w:trPr>
          <w:trHeight w:val="132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13 1 04  00000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368,8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409,0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372,8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368,8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64,0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13 1 04  25200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304,8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304,8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77 0 00  00000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15 696,8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77 7 00  00000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15 696,8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13 153,9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A71AD3">
              <w:rPr>
                <w:rFonts w:eastAsia="Times New Roman"/>
                <w:b/>
                <w:bCs/>
                <w:lang w:eastAsia="ru-RU"/>
              </w:rPr>
              <w:t>13 153,2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79,3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11,2</w:t>
            </w:r>
          </w:p>
        </w:tc>
      </w:tr>
      <w:tr w:rsidR="00A71AD3" w:rsidRPr="00A71AD3" w:rsidTr="00A71AD3">
        <w:trPr>
          <w:trHeight w:val="165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77 7 01  51200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77 7 01  73930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2,2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77 7 01  74500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10 856,7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8 853,8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10 768,5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8 853,8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8 853,8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7 246,5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7 211,7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7 211,7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3 423,8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1 543,9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1 543,9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77 7 02  00590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98,2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98,2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02  S4090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88,2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в том числе: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областного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83,8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 за счет средств местного бюджета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4,4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77 7 03  00000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1 163,4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1 060,5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1 060,5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77 7 03  00190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31,0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1 029,5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77 7 03  07000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1 132,4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1 029,5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514,0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межбюджетные трансферты за счет средств из фонда на поддержку территорий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Межбюджетные трансферты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77 7 04  22000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361,8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0,0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152,2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72,2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84,2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54,2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54,2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Иные бюджетные ассигнования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77 7 04  26000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800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68,0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18,0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77 7 05  00000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</w:tr>
      <w:tr w:rsidR="00A71AD3" w:rsidRPr="00A71AD3" w:rsidTr="00A71AD3">
        <w:trPr>
          <w:trHeight w:val="33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Глава местного самоуправления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77 7 05  03000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2 035,1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2 125,8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Обеспечение деятельности Земского собрания Княгининского муниципального района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77 7 06  00000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1 048,3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1 029,7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000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1 048,3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1 029,7</w:t>
            </w:r>
          </w:p>
        </w:tc>
      </w:tr>
      <w:tr w:rsidR="00A71AD3" w:rsidRPr="00A71AD3" w:rsidTr="00A71AD3">
        <w:trPr>
          <w:trHeight w:val="99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906,4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923,3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923,3</w:t>
            </w:r>
          </w:p>
        </w:tc>
      </w:tr>
      <w:tr w:rsidR="00A71AD3" w:rsidRPr="00A71AD3" w:rsidTr="00A71AD3">
        <w:trPr>
          <w:trHeight w:val="660"/>
        </w:trPr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1AD3" w:rsidRPr="00A71AD3" w:rsidRDefault="00A71AD3" w:rsidP="00A71AD3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77 7 06  00190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200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141,9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106,4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1AD3" w:rsidRPr="00A71AD3" w:rsidRDefault="00A71AD3" w:rsidP="00A71AD3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A71AD3">
              <w:rPr>
                <w:rFonts w:eastAsia="Times New Roman"/>
                <w:lang w:eastAsia="ru-RU"/>
              </w:rPr>
              <w:t>106,4</w:t>
            </w:r>
          </w:p>
        </w:tc>
      </w:tr>
    </w:tbl>
    <w:p w:rsidR="00493C13" w:rsidRDefault="00493C13"/>
    <w:sectPr w:rsidR="00493C13" w:rsidSect="00A71AD3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351" w:rsidRDefault="006F0351" w:rsidP="00A71AD3">
      <w:pPr>
        <w:spacing w:after="0" w:line="240" w:lineRule="auto"/>
      </w:pPr>
      <w:r>
        <w:separator/>
      </w:r>
    </w:p>
  </w:endnote>
  <w:endnote w:type="continuationSeparator" w:id="0">
    <w:p w:rsidR="006F0351" w:rsidRDefault="006F0351" w:rsidP="00A71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351" w:rsidRDefault="006F0351" w:rsidP="00A71AD3">
      <w:pPr>
        <w:spacing w:after="0" w:line="240" w:lineRule="auto"/>
      </w:pPr>
      <w:r>
        <w:separator/>
      </w:r>
    </w:p>
  </w:footnote>
  <w:footnote w:type="continuationSeparator" w:id="0">
    <w:p w:rsidR="006F0351" w:rsidRDefault="006F0351" w:rsidP="00A71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940"/>
      <w:docPartObj>
        <w:docPartGallery w:val="Page Numbers (Top of Page)"/>
        <w:docPartUnique/>
      </w:docPartObj>
    </w:sdtPr>
    <w:sdtContent>
      <w:p w:rsidR="00A71AD3" w:rsidRDefault="0049299C">
        <w:pPr>
          <w:pStyle w:val="a5"/>
          <w:jc w:val="center"/>
        </w:pPr>
        <w:fldSimple w:instr=" PAGE   \* MERGEFORMAT ">
          <w:r w:rsidR="00EA41A0">
            <w:rPr>
              <w:noProof/>
            </w:rPr>
            <w:t>2</w:t>
          </w:r>
        </w:fldSimple>
      </w:p>
    </w:sdtContent>
  </w:sdt>
  <w:p w:rsidR="00A71AD3" w:rsidRDefault="00A71AD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AD3"/>
    <w:rsid w:val="00103F4B"/>
    <w:rsid w:val="0049299C"/>
    <w:rsid w:val="00493C13"/>
    <w:rsid w:val="00495DD3"/>
    <w:rsid w:val="00664F51"/>
    <w:rsid w:val="006F0351"/>
    <w:rsid w:val="00937783"/>
    <w:rsid w:val="00A71AD3"/>
    <w:rsid w:val="00DA00F0"/>
    <w:rsid w:val="00EA41A0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1A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1AD3"/>
    <w:rPr>
      <w:color w:val="800080"/>
      <w:u w:val="single"/>
    </w:rPr>
  </w:style>
  <w:style w:type="paragraph" w:customStyle="1" w:styleId="xl66">
    <w:name w:val="xl66"/>
    <w:basedOn w:val="a"/>
    <w:rsid w:val="00A71AD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7">
    <w:name w:val="xl67"/>
    <w:basedOn w:val="a"/>
    <w:rsid w:val="00A71AD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8">
    <w:name w:val="xl68"/>
    <w:basedOn w:val="a"/>
    <w:rsid w:val="00A71AD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69">
    <w:name w:val="xl69"/>
    <w:basedOn w:val="a"/>
    <w:rsid w:val="00A71AD3"/>
    <w:pP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70">
    <w:name w:val="xl7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73">
    <w:name w:val="xl7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6">
    <w:name w:val="xl7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A71AD3"/>
    <w:pPr>
      <w:spacing w:before="100" w:beforeAutospacing="1" w:after="100" w:afterAutospacing="1" w:line="240" w:lineRule="auto"/>
    </w:pPr>
    <w:rPr>
      <w:rFonts w:eastAsia="Times New Roman"/>
      <w:sz w:val="28"/>
      <w:szCs w:val="28"/>
      <w:lang w:eastAsia="ru-RU"/>
    </w:rPr>
  </w:style>
  <w:style w:type="paragraph" w:customStyle="1" w:styleId="xl78">
    <w:name w:val="xl7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79">
    <w:name w:val="xl7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1">
    <w:name w:val="xl8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3">
    <w:name w:val="xl8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84">
    <w:name w:val="xl84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5">
    <w:name w:val="xl85"/>
    <w:basedOn w:val="a"/>
    <w:rsid w:val="00A71AD3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87">
    <w:name w:val="xl8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A71AD3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89">
    <w:name w:val="xl89"/>
    <w:basedOn w:val="a"/>
    <w:rsid w:val="00A71AD3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/>
      <w:lang w:eastAsia="ru-RU"/>
    </w:rPr>
  </w:style>
  <w:style w:type="paragraph" w:customStyle="1" w:styleId="xl90">
    <w:name w:val="xl9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1">
    <w:name w:val="xl9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2">
    <w:name w:val="xl9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93">
    <w:name w:val="xl9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4">
    <w:name w:val="xl9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5">
    <w:name w:val="xl9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6">
    <w:name w:val="xl9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98">
    <w:name w:val="xl9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/>
      <w:lang w:eastAsia="ru-RU"/>
    </w:rPr>
  </w:style>
  <w:style w:type="paragraph" w:customStyle="1" w:styleId="xl99">
    <w:name w:val="xl9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0">
    <w:name w:val="xl10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1">
    <w:name w:val="xl10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2">
    <w:name w:val="xl10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3">
    <w:name w:val="xl10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A71A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A71A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A71A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A71AD3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2">
    <w:name w:val="xl112"/>
    <w:basedOn w:val="a"/>
    <w:rsid w:val="00A71A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3">
    <w:name w:val="xl113"/>
    <w:basedOn w:val="a"/>
    <w:rsid w:val="00A71AD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4">
    <w:name w:val="xl11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5">
    <w:name w:val="xl11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6">
    <w:name w:val="xl11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17">
    <w:name w:val="xl11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8">
    <w:name w:val="xl11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19">
    <w:name w:val="xl11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0">
    <w:name w:val="xl12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1">
    <w:name w:val="xl12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22">
    <w:name w:val="xl12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3">
    <w:name w:val="xl12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lang w:eastAsia="ru-RU"/>
    </w:rPr>
  </w:style>
  <w:style w:type="paragraph" w:customStyle="1" w:styleId="xl124">
    <w:name w:val="xl12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5">
    <w:name w:val="xl12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6">
    <w:name w:val="xl12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7">
    <w:name w:val="xl12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28">
    <w:name w:val="xl128"/>
    <w:basedOn w:val="a"/>
    <w:rsid w:val="00A71A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9">
    <w:name w:val="xl12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0">
    <w:name w:val="xl130"/>
    <w:basedOn w:val="a"/>
    <w:rsid w:val="00A71A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31">
    <w:name w:val="xl13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2">
    <w:name w:val="xl13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3">
    <w:name w:val="xl13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eastAsia="Times New Roman"/>
      <w:lang w:eastAsia="ru-RU"/>
    </w:rPr>
  </w:style>
  <w:style w:type="paragraph" w:customStyle="1" w:styleId="xl134">
    <w:name w:val="xl13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5">
    <w:name w:val="xl13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A71A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37">
    <w:name w:val="xl137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8">
    <w:name w:val="xl138"/>
    <w:basedOn w:val="a"/>
    <w:rsid w:val="00A71AD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39">
    <w:name w:val="xl139"/>
    <w:basedOn w:val="a"/>
    <w:rsid w:val="00A71AD3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0">
    <w:name w:val="xl140"/>
    <w:basedOn w:val="a"/>
    <w:rsid w:val="00A71A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1">
    <w:name w:val="xl14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2">
    <w:name w:val="xl14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3">
    <w:name w:val="xl14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44">
    <w:name w:val="xl14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5">
    <w:name w:val="xl14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46">
    <w:name w:val="xl14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47">
    <w:name w:val="xl147"/>
    <w:basedOn w:val="a"/>
    <w:rsid w:val="00A71A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48">
    <w:name w:val="xl14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b/>
      <w:bCs/>
      <w:lang w:eastAsia="ru-RU"/>
    </w:rPr>
  </w:style>
  <w:style w:type="paragraph" w:customStyle="1" w:styleId="xl149">
    <w:name w:val="xl14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50">
    <w:name w:val="xl150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1">
    <w:name w:val="xl151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2">
    <w:name w:val="xl152"/>
    <w:basedOn w:val="a"/>
    <w:rsid w:val="00A71AD3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3">
    <w:name w:val="xl153"/>
    <w:basedOn w:val="a"/>
    <w:rsid w:val="00A71AD3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4">
    <w:name w:val="xl154"/>
    <w:basedOn w:val="a"/>
    <w:rsid w:val="00A71AD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5">
    <w:name w:val="xl15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56">
    <w:name w:val="xl15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7">
    <w:name w:val="xl15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58">
    <w:name w:val="xl15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59">
    <w:name w:val="xl159"/>
    <w:basedOn w:val="a"/>
    <w:rsid w:val="00A71AD3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60">
    <w:name w:val="xl160"/>
    <w:basedOn w:val="a"/>
    <w:rsid w:val="00A71A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1">
    <w:name w:val="xl16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2">
    <w:name w:val="xl162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63">
    <w:name w:val="xl16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64">
    <w:name w:val="xl164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65">
    <w:name w:val="xl16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66">
    <w:name w:val="xl166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67">
    <w:name w:val="xl167"/>
    <w:basedOn w:val="a"/>
    <w:rsid w:val="00A71AD3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68">
    <w:name w:val="xl16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69">
    <w:name w:val="xl169"/>
    <w:basedOn w:val="a"/>
    <w:rsid w:val="00A71A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0">
    <w:name w:val="xl170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71">
    <w:name w:val="xl171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72">
    <w:name w:val="xl172"/>
    <w:basedOn w:val="a"/>
    <w:rsid w:val="00A71AD3"/>
    <w:pPr>
      <w:shd w:val="clear" w:color="000000" w:fill="FFFFFF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xl173">
    <w:name w:val="xl173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/>
      <w:lang w:eastAsia="ru-RU"/>
    </w:rPr>
  </w:style>
  <w:style w:type="paragraph" w:customStyle="1" w:styleId="xl174">
    <w:name w:val="xl174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/>
      <w:b/>
      <w:bCs/>
      <w:lang w:eastAsia="ru-RU"/>
    </w:rPr>
  </w:style>
  <w:style w:type="paragraph" w:customStyle="1" w:styleId="xl175">
    <w:name w:val="xl175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6">
    <w:name w:val="xl176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77">
    <w:name w:val="xl177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b/>
      <w:bCs/>
      <w:lang w:eastAsia="ru-RU"/>
    </w:rPr>
  </w:style>
  <w:style w:type="paragraph" w:customStyle="1" w:styleId="xl178">
    <w:name w:val="xl178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79">
    <w:name w:val="xl179"/>
    <w:basedOn w:val="a"/>
    <w:rsid w:val="00A71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80">
    <w:name w:val="xl180"/>
    <w:basedOn w:val="a"/>
    <w:rsid w:val="00A71AD3"/>
    <w:pPr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81">
    <w:name w:val="xl181"/>
    <w:basedOn w:val="a"/>
    <w:rsid w:val="00A71AD3"/>
    <w:pPr>
      <w:spacing w:before="100" w:beforeAutospacing="1" w:after="100" w:afterAutospacing="1" w:line="240" w:lineRule="auto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82">
    <w:name w:val="xl182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3">
    <w:name w:val="xl183"/>
    <w:basedOn w:val="a"/>
    <w:rsid w:val="00A71AD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84">
    <w:name w:val="xl184"/>
    <w:basedOn w:val="a"/>
    <w:rsid w:val="00A71AD3"/>
    <w:pPr>
      <w:pBdr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185">
    <w:name w:val="xl185"/>
    <w:basedOn w:val="a"/>
    <w:rsid w:val="00A71AD3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8"/>
      <w:szCs w:val="28"/>
      <w:lang w:eastAsia="ru-RU"/>
    </w:rPr>
  </w:style>
  <w:style w:type="paragraph" w:customStyle="1" w:styleId="xl186">
    <w:name w:val="xl186"/>
    <w:basedOn w:val="a"/>
    <w:rsid w:val="00A71AD3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87">
    <w:name w:val="xl187"/>
    <w:basedOn w:val="a"/>
    <w:rsid w:val="00A71A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8">
    <w:name w:val="xl188"/>
    <w:basedOn w:val="a"/>
    <w:rsid w:val="00A71A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89">
    <w:name w:val="xl189"/>
    <w:basedOn w:val="a"/>
    <w:rsid w:val="00A71A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90">
    <w:name w:val="xl190"/>
    <w:basedOn w:val="a"/>
    <w:rsid w:val="00A71AD3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lang w:eastAsia="ru-RU"/>
    </w:rPr>
  </w:style>
  <w:style w:type="paragraph" w:customStyle="1" w:styleId="xl191">
    <w:name w:val="xl191"/>
    <w:basedOn w:val="a"/>
    <w:rsid w:val="00A71AD3"/>
    <w:pP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71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AD3"/>
  </w:style>
  <w:style w:type="paragraph" w:styleId="a7">
    <w:name w:val="footer"/>
    <w:basedOn w:val="a"/>
    <w:link w:val="a8"/>
    <w:uiPriority w:val="99"/>
    <w:semiHidden/>
    <w:unhideWhenUsed/>
    <w:rsid w:val="00A71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71A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61</Pages>
  <Words>15816</Words>
  <Characters>90152</Characters>
  <Application>Microsoft Office Word</Application>
  <DocSecurity>0</DocSecurity>
  <Lines>751</Lines>
  <Paragraphs>211</Paragraphs>
  <ScaleCrop>false</ScaleCrop>
  <Company/>
  <LinksUpToDate>false</LinksUpToDate>
  <CharactersWithSpaces>105757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2022-09-29T11:35:00Z</cp:lastPrinted>
  <dcterms:created xsi:type="dcterms:W3CDTF">2022-09-29T10:57:00Z</dcterms:created>
  <dcterms:modified xsi:type="dcterms:W3CDTF">2022-09-29T11:42:00Z</dcterms:modified>
</cp:coreProperties>
</file>